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72934" w14:textId="49A41B57" w:rsidR="00AA3F3B" w:rsidRDefault="00FA37F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3GPP TSG|WG4 Meeting #11</w:t>
      </w:r>
      <w:r w:rsidR="003874A7"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 w:rsidRPr="00F80905">
        <w:rPr>
          <w:rFonts w:ascii="Arial" w:eastAsia="Arial" w:hAnsi="Arial" w:cs="Arial"/>
          <w:b/>
          <w:i/>
          <w:iCs/>
          <w:sz w:val="24"/>
          <w:szCs w:val="24"/>
        </w:rPr>
        <w:t>S4-</w:t>
      </w:r>
      <w:r w:rsidR="00CB0FF6" w:rsidRPr="00F80905">
        <w:rPr>
          <w:rFonts w:ascii="Arial" w:eastAsia="Arial" w:hAnsi="Arial" w:cs="Arial"/>
          <w:b/>
          <w:i/>
          <w:iCs/>
          <w:sz w:val="24"/>
          <w:szCs w:val="24"/>
        </w:rPr>
        <w:t>22</w:t>
      </w:r>
      <w:r w:rsidR="00CB0FF6">
        <w:rPr>
          <w:rFonts w:ascii="Arial" w:eastAsia="Arial" w:hAnsi="Arial" w:cs="Arial"/>
          <w:b/>
          <w:i/>
          <w:iCs/>
          <w:sz w:val="24"/>
          <w:szCs w:val="24"/>
        </w:rPr>
        <w:t>0431</w:t>
      </w:r>
    </w:p>
    <w:p w14:paraId="0ED48CA8" w14:textId="140F4B99" w:rsidR="00AA3F3B" w:rsidRDefault="003874A7">
      <w:pPr>
        <w:widowControl w:val="0"/>
        <w:pBdr>
          <w:top w:val="nil"/>
          <w:left w:val="nil"/>
          <w:bottom w:val="single" w:sz="4" w:space="1" w:color="000000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  <w:sz w:val="24"/>
          <w:szCs w:val="24"/>
        </w:rPr>
        <w:t>6</w:t>
      </w:r>
      <w:r w:rsidRPr="003874A7">
        <w:rPr>
          <w:rFonts w:ascii="Arial" w:eastAsia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FA37F0">
        <w:rPr>
          <w:rFonts w:ascii="Arial" w:eastAsia="Arial" w:hAnsi="Arial" w:cs="Arial"/>
          <w:b/>
          <w:sz w:val="24"/>
          <w:szCs w:val="24"/>
        </w:rPr>
        <w:t xml:space="preserve">– </w:t>
      </w:r>
      <w:r>
        <w:rPr>
          <w:rFonts w:ascii="Arial" w:eastAsia="Arial" w:hAnsi="Arial" w:cs="Arial"/>
          <w:b/>
          <w:sz w:val="24"/>
          <w:szCs w:val="24"/>
        </w:rPr>
        <w:t>14</w:t>
      </w:r>
      <w:r w:rsidRPr="003874A7">
        <w:rPr>
          <w:rFonts w:ascii="Arial" w:eastAsia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Pr="003874A7">
        <w:rPr>
          <w:rFonts w:ascii="Arial" w:eastAsia="Arial" w:hAnsi="Arial" w:cs="Arial"/>
          <w:b/>
          <w:sz w:val="24"/>
          <w:szCs w:val="24"/>
        </w:rPr>
        <w:t>April</w:t>
      </w:r>
      <w:r w:rsidR="00FA37F0">
        <w:rPr>
          <w:rFonts w:ascii="Arial" w:eastAsia="Arial" w:hAnsi="Arial" w:cs="Arial"/>
          <w:b/>
          <w:sz w:val="24"/>
          <w:szCs w:val="24"/>
        </w:rPr>
        <w:t>, 202</w:t>
      </w:r>
      <w:r>
        <w:rPr>
          <w:rFonts w:ascii="Arial" w:eastAsia="Arial" w:hAnsi="Arial" w:cs="Arial"/>
          <w:b/>
          <w:sz w:val="24"/>
          <w:szCs w:val="24"/>
        </w:rPr>
        <w:t>2</w:t>
      </w:r>
      <w:r w:rsidR="00FA37F0">
        <w:rPr>
          <w:rFonts w:ascii="Arial" w:eastAsia="Arial" w:hAnsi="Arial" w:cs="Arial"/>
          <w:b/>
          <w:sz w:val="24"/>
          <w:szCs w:val="24"/>
        </w:rPr>
        <w:t>, Electronic Meeting</w:t>
      </w:r>
      <w:r w:rsidR="00FA37F0">
        <w:rPr>
          <w:rFonts w:ascii="Arial" w:eastAsia="Arial" w:hAnsi="Arial" w:cs="Arial"/>
          <w:b/>
        </w:rPr>
        <w:tab/>
      </w:r>
    </w:p>
    <w:p w14:paraId="0B24B791" w14:textId="77777777" w:rsidR="00AA3F3B" w:rsidRDefault="00AA3F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</w:rPr>
      </w:pPr>
    </w:p>
    <w:p w14:paraId="4CF2FCA0" w14:textId="0820F0FB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BD6D64">
        <w:rPr>
          <w:rFonts w:ascii="Arial" w:eastAsia="Arial" w:hAnsi="Arial" w:cs="Arial"/>
          <w:b/>
          <w:sz w:val="24"/>
          <w:szCs w:val="24"/>
        </w:rPr>
        <w:t>Xiaomi</w:t>
      </w:r>
    </w:p>
    <w:p w14:paraId="20D27146" w14:textId="6A537ADD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6F2572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Draft WID on </w:t>
      </w:r>
      <w:r w:rsidR="006F2572" w:rsidRPr="00341A2E">
        <w:rPr>
          <w:rFonts w:ascii="Arial" w:eastAsia="Arial" w:hAnsi="Arial" w:cs="Arial"/>
          <w:b/>
          <w:i/>
          <w:iCs/>
          <w:sz w:val="24"/>
          <w:szCs w:val="24"/>
        </w:rPr>
        <w:t xml:space="preserve">Diverse </w:t>
      </w:r>
      <w:bookmarkStart w:id="0" w:name="_Hlk98495967"/>
      <w:r w:rsidR="004963DC">
        <w:rPr>
          <w:rFonts w:ascii="Arial" w:eastAsia="Arial" w:hAnsi="Arial" w:cs="Arial"/>
          <w:b/>
          <w:i/>
          <w:iCs/>
          <w:sz w:val="24"/>
          <w:szCs w:val="24"/>
        </w:rPr>
        <w:t xml:space="preserve">audio </w:t>
      </w:r>
      <w:r w:rsidR="006F2572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Capturing </w:t>
      </w:r>
      <w:r w:rsidR="004963DC">
        <w:rPr>
          <w:rFonts w:ascii="Arial" w:eastAsia="Arial" w:hAnsi="Arial" w:cs="Arial"/>
          <w:b/>
          <w:i/>
          <w:iCs/>
          <w:sz w:val="24"/>
          <w:szCs w:val="24"/>
        </w:rPr>
        <w:t xml:space="preserve">system </w:t>
      </w:r>
      <w:r w:rsidR="006F2572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for </w:t>
      </w:r>
      <w:r w:rsidR="0010527B" w:rsidRPr="0010527B">
        <w:rPr>
          <w:rFonts w:ascii="Arial" w:eastAsia="Arial" w:hAnsi="Arial" w:cs="Arial"/>
          <w:b/>
          <w:i/>
          <w:iCs/>
          <w:sz w:val="24"/>
          <w:szCs w:val="24"/>
        </w:rPr>
        <w:t>E</w:t>
      </w:r>
      <w:r w:rsidR="0010527B" w:rsidRPr="0010527B">
        <w:rPr>
          <w:rFonts w:ascii="Arial" w:eastAsia="Arial" w:hAnsi="Arial" w:cs="Arial" w:hint="eastAsia"/>
          <w:b/>
          <w:i/>
          <w:iCs/>
          <w:sz w:val="24"/>
          <w:szCs w:val="24"/>
        </w:rPr>
        <w:t>nd</w:t>
      </w:r>
      <w:r w:rsidR="00BC449F">
        <w:rPr>
          <w:rFonts w:ascii="Arial" w:eastAsia="Arial" w:hAnsi="Arial" w:cs="Arial"/>
          <w:b/>
          <w:i/>
          <w:iCs/>
          <w:sz w:val="24"/>
          <w:szCs w:val="24"/>
        </w:rPr>
        <w:t>-</w:t>
      </w:r>
      <w:r w:rsidR="0010527B" w:rsidRPr="0010527B">
        <w:rPr>
          <w:rFonts w:ascii="Arial" w:eastAsia="Arial" w:hAnsi="Arial" w:cs="Arial" w:hint="eastAsia"/>
          <w:b/>
          <w:i/>
          <w:iCs/>
          <w:sz w:val="24"/>
          <w:szCs w:val="24"/>
        </w:rPr>
        <w:t>user</w:t>
      </w:r>
      <w:r w:rsidR="00341A2E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 </w:t>
      </w:r>
      <w:r w:rsidR="006F2572" w:rsidRPr="0010527B">
        <w:rPr>
          <w:rFonts w:ascii="Arial" w:eastAsia="Arial" w:hAnsi="Arial" w:cs="Arial"/>
          <w:b/>
          <w:i/>
          <w:iCs/>
          <w:sz w:val="24"/>
          <w:szCs w:val="24"/>
        </w:rPr>
        <w:t>Devices</w:t>
      </w:r>
      <w:r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 </w:t>
      </w:r>
    </w:p>
    <w:bookmarkEnd w:id="0"/>
    <w:p w14:paraId="59ADCD8D" w14:textId="08F6D656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eastAsia="Arial" w:hAnsi="Arial" w:cs="Arial"/>
          <w:b/>
          <w:sz w:val="24"/>
          <w:szCs w:val="24"/>
        </w:rPr>
        <w:tab/>
        <w:t>Approval</w:t>
      </w:r>
    </w:p>
    <w:p w14:paraId="7BB37243" w14:textId="53CCFF57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Agenda Item: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0504E9">
        <w:rPr>
          <w:rFonts w:ascii="Arial" w:eastAsia="Arial" w:hAnsi="Arial" w:cs="Arial"/>
          <w:b/>
          <w:sz w:val="24"/>
          <w:szCs w:val="24"/>
        </w:rPr>
        <w:t>7.7</w:t>
      </w:r>
    </w:p>
    <w:p w14:paraId="2E335E97" w14:textId="77777777" w:rsidR="00AA3F3B" w:rsidRDefault="00AA3F3B"/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12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3">
        <w:r>
          <w:t>3GPP Working Procedures</w:t>
        </w:r>
      </w:hyperlink>
      <w:r>
        <w:t xml:space="preserve">, article 39 and the TSG Working Methods in </w:t>
      </w:r>
      <w:hyperlink r:id="rId14">
        <w:r>
          <w:t>3GPP TR 21.900</w:t>
        </w:r>
      </w:hyperlink>
    </w:p>
    <w:p w14:paraId="190122B0" w14:textId="02FDAABD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Title:</w:t>
      </w:r>
      <w:r w:rsidR="00892F72">
        <w:rPr>
          <w:rFonts w:ascii="Arial" w:eastAsia="Arial" w:hAnsi="Arial" w:cs="Arial"/>
          <w:sz w:val="36"/>
          <w:szCs w:val="36"/>
        </w:rPr>
        <w:t xml:space="preserve"> </w:t>
      </w:r>
      <w:r w:rsidR="00071AE9" w:rsidRPr="00A449F0">
        <w:rPr>
          <w:rFonts w:ascii="Arial" w:eastAsia="Arial" w:hAnsi="Arial" w:cs="Arial"/>
          <w:sz w:val="36"/>
          <w:szCs w:val="36"/>
        </w:rPr>
        <w:t xml:space="preserve">Diverse </w:t>
      </w:r>
      <w:r w:rsidR="004963DC">
        <w:rPr>
          <w:rFonts w:ascii="Arial" w:eastAsia="Arial" w:hAnsi="Arial" w:cs="Arial"/>
          <w:sz w:val="36"/>
          <w:szCs w:val="36"/>
        </w:rPr>
        <w:t>a</w:t>
      </w:r>
      <w:r w:rsidR="004963DC" w:rsidRPr="00A449F0">
        <w:rPr>
          <w:rFonts w:ascii="Arial" w:eastAsia="Arial" w:hAnsi="Arial" w:cs="Arial"/>
          <w:sz w:val="36"/>
          <w:szCs w:val="36"/>
        </w:rPr>
        <w:t xml:space="preserve">udio </w:t>
      </w:r>
      <w:r w:rsidR="00071AE9" w:rsidRPr="00A449F0">
        <w:rPr>
          <w:rFonts w:ascii="Arial" w:eastAsia="Arial" w:hAnsi="Arial" w:cs="Arial"/>
          <w:sz w:val="36"/>
          <w:szCs w:val="36"/>
        </w:rPr>
        <w:t xml:space="preserve">Capturing </w:t>
      </w:r>
      <w:r w:rsidR="004963DC">
        <w:rPr>
          <w:rFonts w:ascii="Arial" w:eastAsia="Arial" w:hAnsi="Arial" w:cs="Arial"/>
          <w:sz w:val="36"/>
          <w:szCs w:val="36"/>
        </w:rPr>
        <w:t>s</w:t>
      </w:r>
      <w:r w:rsidR="004963DC" w:rsidRPr="00A449F0">
        <w:rPr>
          <w:rFonts w:ascii="Arial" w:eastAsia="Arial" w:hAnsi="Arial" w:cs="Arial"/>
          <w:sz w:val="36"/>
          <w:szCs w:val="36"/>
        </w:rPr>
        <w:t xml:space="preserve">ystem </w:t>
      </w:r>
      <w:r w:rsidR="00071AE9" w:rsidRPr="00A449F0">
        <w:rPr>
          <w:rFonts w:ascii="Arial" w:eastAsia="Arial" w:hAnsi="Arial" w:cs="Arial"/>
          <w:sz w:val="36"/>
          <w:szCs w:val="36"/>
        </w:rPr>
        <w:t>for E</w:t>
      </w:r>
      <w:r w:rsidR="00071AE9" w:rsidRPr="00A449F0">
        <w:rPr>
          <w:rFonts w:ascii="Arial" w:eastAsia="Arial" w:hAnsi="Arial" w:cs="Arial" w:hint="eastAsia"/>
          <w:sz w:val="36"/>
          <w:szCs w:val="36"/>
        </w:rPr>
        <w:t>nd</w:t>
      </w:r>
      <w:r w:rsidR="00071AE9" w:rsidRPr="00A449F0">
        <w:rPr>
          <w:rFonts w:ascii="Arial" w:eastAsia="Arial" w:hAnsi="Arial" w:cs="Arial"/>
          <w:sz w:val="36"/>
          <w:szCs w:val="36"/>
        </w:rPr>
        <w:t>-</w:t>
      </w:r>
      <w:r w:rsidR="00071AE9" w:rsidRPr="00A449F0">
        <w:rPr>
          <w:rFonts w:ascii="Arial" w:eastAsia="Arial" w:hAnsi="Arial" w:cs="Arial" w:hint="eastAsia"/>
          <w:sz w:val="36"/>
          <w:szCs w:val="36"/>
        </w:rPr>
        <w:t>user</w:t>
      </w:r>
      <w:r w:rsidR="00071AE9" w:rsidRPr="00A449F0">
        <w:rPr>
          <w:rFonts w:ascii="Arial" w:eastAsia="Arial" w:hAnsi="Arial" w:cs="Arial"/>
          <w:sz w:val="36"/>
          <w:szCs w:val="36"/>
        </w:rPr>
        <w:t xml:space="preserve"> Devices</w:t>
      </w:r>
      <w:r>
        <w:rPr>
          <w:rFonts w:ascii="Arial" w:eastAsia="Arial" w:hAnsi="Arial" w:cs="Arial"/>
          <w:sz w:val="36"/>
          <w:szCs w:val="36"/>
        </w:rPr>
        <w:tab/>
      </w:r>
    </w:p>
    <w:p w14:paraId="1E4608D7" w14:textId="4547C1F1" w:rsidR="00AA3F3B" w:rsidRPr="00892F72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 w:rsidRPr="00892F72">
        <w:rPr>
          <w:rFonts w:ascii="Arial" w:eastAsia="Arial" w:hAnsi="Arial" w:cs="Arial"/>
          <w:sz w:val="36"/>
          <w:szCs w:val="36"/>
        </w:rPr>
        <w:t>Acronym:</w:t>
      </w:r>
      <w:r w:rsidR="00892F72">
        <w:rPr>
          <w:rFonts w:ascii="Arial" w:eastAsia="Arial" w:hAnsi="Arial" w:cs="Arial"/>
          <w:sz w:val="36"/>
          <w:szCs w:val="36"/>
        </w:rPr>
        <w:t xml:space="preserve"> </w:t>
      </w:r>
      <w:r w:rsidR="00B17616">
        <w:rPr>
          <w:rFonts w:ascii="Arial" w:eastAsia="Arial" w:hAnsi="Arial" w:cs="Arial"/>
          <w:sz w:val="36"/>
          <w:szCs w:val="36"/>
        </w:rPr>
        <w:t>D</w:t>
      </w:r>
      <w:r w:rsidR="00C93E6A">
        <w:rPr>
          <w:rFonts w:ascii="Arial" w:eastAsia="Arial" w:hAnsi="Arial" w:cs="Arial"/>
          <w:sz w:val="36"/>
          <w:szCs w:val="36"/>
        </w:rPr>
        <w:t>a</w:t>
      </w:r>
      <w:r w:rsidR="00B17616">
        <w:rPr>
          <w:rFonts w:ascii="Arial" w:eastAsia="Arial" w:hAnsi="Arial" w:cs="Arial"/>
          <w:sz w:val="36"/>
          <w:szCs w:val="36"/>
        </w:rPr>
        <w:t>CED</w:t>
      </w:r>
      <w:r w:rsidRPr="00892F72">
        <w:rPr>
          <w:rFonts w:ascii="Arial" w:eastAsia="Arial" w:hAnsi="Arial" w:cs="Arial"/>
          <w:sz w:val="36"/>
          <w:szCs w:val="36"/>
        </w:rPr>
        <w:tab/>
      </w:r>
    </w:p>
    <w:p w14:paraId="1AD837A7" w14:textId="5CD56E00" w:rsidR="00AA3F3B" w:rsidRPr="00892F72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 w:rsidRPr="00892F72">
        <w:rPr>
          <w:rFonts w:ascii="Arial" w:eastAsia="Arial" w:hAnsi="Arial" w:cs="Arial"/>
          <w:sz w:val="36"/>
          <w:szCs w:val="36"/>
        </w:rPr>
        <w:t>Unique identifier:</w:t>
      </w:r>
      <w:r w:rsidRPr="00892F72">
        <w:rPr>
          <w:rFonts w:ascii="Arial" w:eastAsia="Arial" w:hAnsi="Arial" w:cs="Arial"/>
          <w:sz w:val="36"/>
          <w:szCs w:val="36"/>
        </w:rPr>
        <w:tab/>
      </w: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3A09FCB2" w14:textId="77777777" w:rsidR="00AA3F3B" w:rsidRDefault="00FA37F0">
      <w:pPr>
        <w:pStyle w:val="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6C78BF4E" w:rsidR="00AA3F3B" w:rsidRDefault="00343EF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659050CD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2"/>
      </w:pPr>
      <w:r>
        <w:t>2.1</w:t>
      </w:r>
      <w:r>
        <w:tab/>
        <w:t>Primary classification</w:t>
      </w:r>
    </w:p>
    <w:p w14:paraId="287CDA70" w14:textId="1D8DDFA6" w:rsidR="00AA3F3B" w:rsidRPr="00343EFB" w:rsidRDefault="00FA37F0" w:rsidP="00343EFB">
      <w:pPr>
        <w:pStyle w:val="3"/>
      </w:pPr>
      <w:r>
        <w:t>This work item is a …</w:t>
      </w:r>
    </w:p>
    <w:tbl>
      <w:tblPr>
        <w:tblStyle w:val="ab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2"/>
      </w:pPr>
      <w:r>
        <w:t>2.2</w:t>
      </w:r>
      <w:r>
        <w:tab/>
        <w:t>Parent Work Item</w:t>
      </w: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c"/>
        <w:tblW w:w="931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AA3F3B" w14:paraId="610F4F2E" w14:textId="77777777" w:rsidTr="00892F72">
        <w:trPr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Parent Work / Study Items </w:t>
            </w:r>
          </w:p>
        </w:tc>
      </w:tr>
      <w:tr w:rsidR="00AA3F3B" w14:paraId="290CB693" w14:textId="77777777" w:rsidTr="00892F72">
        <w:trPr>
          <w:jc w:val="center"/>
        </w:trPr>
        <w:tc>
          <w:tcPr>
            <w:tcW w:w="110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A3F3B" w14:paraId="29DFCE72" w14:textId="77777777" w:rsidTr="00892F72">
        <w:trPr>
          <w:jc w:val="center"/>
        </w:trPr>
        <w:tc>
          <w:tcPr>
            <w:tcW w:w="1101" w:type="dxa"/>
          </w:tcPr>
          <w:p w14:paraId="67C4F44D" w14:textId="02E9CD7C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09DD1215" w14:textId="5E7CB0D0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010B5685" w14:textId="70980031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010" w:type="dxa"/>
          </w:tcPr>
          <w:p w14:paraId="2B02EA35" w14:textId="124C4679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09FFAC91" w14:textId="77777777" w:rsidR="00AA3F3B" w:rsidRDefault="00AA3F3B">
      <w:pPr>
        <w:rPr>
          <w:lang w:eastAsia="zh-CN"/>
        </w:rPr>
      </w:pPr>
    </w:p>
    <w:p w14:paraId="05251EF0" w14:textId="5D39A68B" w:rsidR="00AA3F3B" w:rsidRPr="00AE13AD" w:rsidRDefault="00FA37F0" w:rsidP="00AE13AD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Style w:val="ad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3928DB" w14:paraId="398E149A" w14:textId="77777777">
        <w:trPr>
          <w:jc w:val="center"/>
        </w:trPr>
        <w:tc>
          <w:tcPr>
            <w:tcW w:w="1101" w:type="dxa"/>
          </w:tcPr>
          <w:p w14:paraId="6C93FA73" w14:textId="5693C0C2" w:rsidR="003928DB" w:rsidRPr="00BD507D" w:rsidRDefault="003928DB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bookmarkStart w:id="1" w:name="bm770024"/>
            <w:r w:rsidRPr="003928DB">
              <w:rPr>
                <w:rFonts w:ascii="Arial" w:eastAsia="Arial" w:hAnsi="Arial" w:cs="Arial"/>
                <w:i/>
                <w:iCs/>
                <w:sz w:val="18"/>
                <w:szCs w:val="18"/>
              </w:rPr>
              <w:t>770024</w:t>
            </w:r>
            <w:bookmarkEnd w:id="1"/>
          </w:p>
        </w:tc>
        <w:tc>
          <w:tcPr>
            <w:tcW w:w="3326" w:type="dxa"/>
          </w:tcPr>
          <w:p w14:paraId="03FBF76E" w14:textId="0076B89A" w:rsidR="003928DB" w:rsidRPr="00BD507D" w:rsidRDefault="003928DB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3928DB">
              <w:rPr>
                <w:rFonts w:ascii="Arial" w:eastAsia="Arial" w:hAnsi="Arial" w:cs="Arial"/>
                <w:i/>
                <w:iCs/>
                <w:sz w:val="18"/>
                <w:szCs w:val="18"/>
              </w:rPr>
              <w:t>EVS Codec Extension for Immersive Voice and Audio Services</w:t>
            </w:r>
          </w:p>
        </w:tc>
        <w:tc>
          <w:tcPr>
            <w:tcW w:w="5099" w:type="dxa"/>
          </w:tcPr>
          <w:p w14:paraId="744FEEEE" w14:textId="12F6B56D" w:rsidR="003928DB" w:rsidRPr="00BD507D" w:rsidRDefault="003928DB" w:rsidP="00392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3928DB">
              <w:rPr>
                <w:rFonts w:ascii="Arial" w:eastAsia="Arial" w:hAnsi="Arial" w:cs="Arial"/>
                <w:i/>
                <w:iCs/>
                <w:sz w:val="18"/>
                <w:szCs w:val="18"/>
              </w:rPr>
              <w:t>Codec for spatial audio in conversational services</w:t>
            </w:r>
          </w:p>
        </w:tc>
      </w:tr>
      <w:tr w:rsidR="003928DB" w14:paraId="02328D7D" w14:textId="77777777">
        <w:trPr>
          <w:jc w:val="center"/>
        </w:trPr>
        <w:tc>
          <w:tcPr>
            <w:tcW w:w="1101" w:type="dxa"/>
          </w:tcPr>
          <w:p w14:paraId="1AB92067" w14:textId="5838B21A" w:rsidR="003928DB" w:rsidRPr="00BD507D" w:rsidRDefault="00295839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iCs/>
                <w:sz w:val="18"/>
                <w:szCs w:val="18"/>
              </w:rPr>
              <w:t>TBD</w:t>
            </w:r>
          </w:p>
        </w:tc>
        <w:tc>
          <w:tcPr>
            <w:tcW w:w="3326" w:type="dxa"/>
          </w:tcPr>
          <w:p w14:paraId="4B1CDBB2" w14:textId="17DAB0C0" w:rsidR="003928DB" w:rsidRPr="00BD507D" w:rsidRDefault="00022F36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bookmarkStart w:id="2" w:name="OLE_LINK2"/>
            <w:r w:rsidRPr="00022F36">
              <w:rPr>
                <w:rFonts w:ascii="Arial" w:eastAsia="Arial" w:hAnsi="Arial" w:cs="Arial"/>
                <w:i/>
                <w:iCs/>
                <w:sz w:val="18"/>
                <w:szCs w:val="18"/>
              </w:rPr>
              <w:t>Media Capabilities for Augmented Reality Glasses</w:t>
            </w:r>
            <w:bookmarkEnd w:id="2"/>
          </w:p>
        </w:tc>
        <w:tc>
          <w:tcPr>
            <w:tcW w:w="5099" w:type="dxa"/>
          </w:tcPr>
          <w:p w14:paraId="2D25120F" w14:textId="7F59CEF1" w:rsidR="003928DB" w:rsidRPr="002B5E51" w:rsidRDefault="002B5E51" w:rsidP="00392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2B5E51">
              <w:rPr>
                <w:rFonts w:ascii="Arial" w:eastAsia="Arial" w:hAnsi="Arial" w:cs="Arial" w:hint="eastAsia"/>
                <w:i/>
                <w:iCs/>
                <w:sz w:val="18"/>
                <w:szCs w:val="18"/>
              </w:rPr>
              <w:t>T</w:t>
            </w:r>
            <w:r w:rsidRPr="002B5E51">
              <w:rPr>
                <w:rFonts w:ascii="Arial" w:eastAsia="Arial" w:hAnsi="Arial" w:cs="Arial"/>
                <w:i/>
                <w:iCs/>
                <w:sz w:val="18"/>
                <w:szCs w:val="18"/>
              </w:rPr>
              <w:t>o define media capabilities for AR devices</w:t>
            </w:r>
          </w:p>
        </w:tc>
      </w:tr>
    </w:tbl>
    <w:p w14:paraId="686AA530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5E5005CB" w14:textId="07B6FFC9" w:rsidR="00AA3F3B" w:rsidRDefault="00FA37F0">
      <w:pPr>
        <w:rPr>
          <w:b/>
        </w:rPr>
      </w:pPr>
      <w:r>
        <w:rPr>
          <w:b/>
        </w:rPr>
        <w:t>Dependency on non-3GPP (draft) specification:</w:t>
      </w:r>
    </w:p>
    <w:p w14:paraId="127F7AF8" w14:textId="582013C0" w:rsidR="00AE13AD" w:rsidRPr="00AE13AD" w:rsidRDefault="00AE13AD">
      <w:pPr>
        <w:rPr>
          <w:bCs/>
        </w:rPr>
      </w:pPr>
      <w:r>
        <w:rPr>
          <w:bCs/>
        </w:rPr>
        <w:t>n/a</w:t>
      </w:r>
    </w:p>
    <w:p w14:paraId="443C0C08" w14:textId="77777777" w:rsidR="00AA3F3B" w:rsidRDefault="00FA37F0">
      <w:pPr>
        <w:pStyle w:val="1"/>
      </w:pPr>
      <w:r>
        <w:t>3</w:t>
      </w:r>
      <w:r>
        <w:tab/>
        <w:t>Justification</w:t>
      </w:r>
    </w:p>
    <w:p w14:paraId="55513720" w14:textId="0929350E" w:rsidR="00D406C3" w:rsidRDefault="00D406C3" w:rsidP="00A77F3F">
      <w:pPr>
        <w:jc w:val="both"/>
      </w:pPr>
      <w:r w:rsidRPr="00D406C3">
        <w:t>Following the development of the 4G/5G high-speed wireless</w:t>
      </w:r>
      <w:r w:rsidR="000052FE">
        <w:t xml:space="preserve"> access to telecommunications</w:t>
      </w:r>
      <w:r w:rsidRPr="00D406C3">
        <w:t xml:space="preserve">, providing immersive voice and audio service by end-user devices is </w:t>
      </w:r>
      <w:r w:rsidR="000052FE">
        <w:t xml:space="preserve">becoming more and more </w:t>
      </w:r>
      <w:r w:rsidR="009D4856">
        <w:t>practicable</w:t>
      </w:r>
      <w:r w:rsidRPr="00D406C3">
        <w:t xml:space="preserve">. </w:t>
      </w:r>
      <w:r w:rsidR="002F162C">
        <w:t>For the c</w:t>
      </w:r>
      <w:r w:rsidR="00864B2D">
        <w:t>reati</w:t>
      </w:r>
      <w:r w:rsidR="002F162C">
        <w:t>o</w:t>
      </w:r>
      <w:r w:rsidR="00864B2D">
        <w:t>n</w:t>
      </w:r>
      <w:r w:rsidR="002F162C">
        <w:t xml:space="preserve"> of</w:t>
      </w:r>
      <w:r w:rsidR="00864B2D">
        <w:t xml:space="preserve"> im</w:t>
      </w:r>
      <w:r w:rsidR="00864B2D" w:rsidRPr="0037298E">
        <w:rPr>
          <w:lang w:eastAsia="ko-KR"/>
        </w:rPr>
        <w:t>mersive services and experiences</w:t>
      </w:r>
      <w:r w:rsidR="002F162C">
        <w:rPr>
          <w:lang w:eastAsia="ko-KR"/>
        </w:rPr>
        <w:t>,</w:t>
      </w:r>
      <w:r w:rsidR="00864B2D">
        <w:rPr>
          <w:lang w:eastAsia="ko-KR"/>
        </w:rPr>
        <w:t xml:space="preserve"> related requirements have been investigated in </w:t>
      </w:r>
      <w:r w:rsidR="00864B2D">
        <w:t>3GPP TR 22.891</w:t>
      </w:r>
      <w:r w:rsidR="009134D8">
        <w:t xml:space="preserve">. </w:t>
      </w:r>
      <w:r w:rsidR="00B22E23">
        <w:t>Several</w:t>
      </w:r>
      <w:r w:rsidR="009134D8">
        <w:t xml:space="preserve"> use cases for VR are envisioned in TR 26.918, and </w:t>
      </w:r>
      <w:r w:rsidR="00B22E23">
        <w:t xml:space="preserve">for these </w:t>
      </w:r>
      <w:r w:rsidR="009134D8">
        <w:t xml:space="preserve">the capturing system for </w:t>
      </w:r>
      <w:r w:rsidR="009134D8" w:rsidRPr="00AB7056">
        <w:rPr>
          <w:rFonts w:eastAsia="宋体"/>
          <w:lang w:eastAsia="zh-CN"/>
        </w:rPr>
        <w:t>channel-based audi</w:t>
      </w:r>
      <w:r w:rsidR="009134D8">
        <w:rPr>
          <w:rFonts w:eastAsia="宋体"/>
          <w:lang w:eastAsia="zh-CN"/>
        </w:rPr>
        <w:t>o, object-based audio and scene-based audio</w:t>
      </w:r>
      <w:r w:rsidR="00695AFD">
        <w:rPr>
          <w:rFonts w:eastAsia="宋体"/>
          <w:lang w:eastAsia="zh-CN"/>
        </w:rPr>
        <w:t xml:space="preserve"> are generally considered</w:t>
      </w:r>
      <w:r w:rsidR="00813D36">
        <w:rPr>
          <w:rFonts w:eastAsia="宋体"/>
          <w:lang w:eastAsia="zh-CN"/>
        </w:rPr>
        <w:t xml:space="preserve">. As such, </w:t>
      </w:r>
      <w:r w:rsidR="00695AFD">
        <w:rPr>
          <w:rFonts w:eastAsia="宋体"/>
          <w:lang w:eastAsia="zh-CN"/>
        </w:rPr>
        <w:t xml:space="preserve">capturing capabilities is crucial for </w:t>
      </w:r>
      <w:r w:rsidR="00C74569">
        <w:rPr>
          <w:rFonts w:eastAsia="宋体"/>
          <w:lang w:eastAsia="zh-CN"/>
        </w:rPr>
        <w:t xml:space="preserve">truly </w:t>
      </w:r>
      <w:r w:rsidR="00695AFD">
        <w:rPr>
          <w:rFonts w:eastAsia="宋体"/>
          <w:lang w:eastAsia="zh-CN"/>
        </w:rPr>
        <w:t xml:space="preserve">immersive </w:t>
      </w:r>
      <w:r w:rsidR="00C74569">
        <w:rPr>
          <w:rFonts w:eastAsia="宋体"/>
          <w:lang w:eastAsia="zh-CN"/>
        </w:rPr>
        <w:t xml:space="preserve">audio </w:t>
      </w:r>
      <w:r w:rsidR="00695AFD">
        <w:rPr>
          <w:rFonts w:eastAsia="宋体"/>
          <w:lang w:eastAsia="zh-CN"/>
        </w:rPr>
        <w:t>experience</w:t>
      </w:r>
      <w:r w:rsidR="00C74569">
        <w:rPr>
          <w:rFonts w:eastAsia="宋体"/>
          <w:lang w:eastAsia="zh-CN"/>
        </w:rPr>
        <w:t>s</w:t>
      </w:r>
      <w:r w:rsidR="00695AFD">
        <w:rPr>
          <w:rFonts w:eastAsia="宋体"/>
          <w:lang w:eastAsia="zh-CN"/>
        </w:rPr>
        <w:t xml:space="preserve">. </w:t>
      </w:r>
    </w:p>
    <w:p w14:paraId="1D176594" w14:textId="3AC7BDAB" w:rsidR="008D15D1" w:rsidRPr="00D406C3" w:rsidRDefault="00D406C3" w:rsidP="00A77F3F">
      <w:pPr>
        <w:jc w:val="both"/>
      </w:pPr>
      <w:r w:rsidRPr="00D406C3">
        <w:t xml:space="preserve">Due to </w:t>
      </w:r>
      <w:r w:rsidR="00C74569">
        <w:t>physical</w:t>
      </w:r>
      <w:r w:rsidR="00C74569" w:rsidRPr="00D406C3">
        <w:t xml:space="preserve"> </w:t>
      </w:r>
      <w:r w:rsidRPr="00D406C3">
        <w:t xml:space="preserve">constraints </w:t>
      </w:r>
      <w:r w:rsidR="00C74569">
        <w:t>on</w:t>
      </w:r>
      <w:r w:rsidR="00C74569" w:rsidRPr="00D406C3">
        <w:t xml:space="preserve"> </w:t>
      </w:r>
      <w:r w:rsidR="003D1903">
        <w:t xml:space="preserve">their </w:t>
      </w:r>
      <w:r w:rsidRPr="00D406C3">
        <w:t>outline shape</w:t>
      </w:r>
      <w:r w:rsidR="00E7465E">
        <w:t>s</w:t>
      </w:r>
      <w:r w:rsidRPr="00D406C3">
        <w:t xml:space="preserve"> and size</w:t>
      </w:r>
      <w:r w:rsidR="00E7465E">
        <w:t>s</w:t>
      </w:r>
      <w:r w:rsidRPr="00D406C3">
        <w:t xml:space="preserve">, </w:t>
      </w:r>
      <w:r w:rsidR="00DC3ABE">
        <w:t>end-user</w:t>
      </w:r>
      <w:r w:rsidR="00977C35">
        <w:t xml:space="preserve"> devices </w:t>
      </w:r>
      <w:r w:rsidR="003D1903">
        <w:t xml:space="preserve">are </w:t>
      </w:r>
      <w:r w:rsidR="00E7465E">
        <w:t xml:space="preserve">usually configured with </w:t>
      </w:r>
      <w:r w:rsidR="00DC3ABE">
        <w:t>different number</w:t>
      </w:r>
      <w:r w:rsidR="00E7465E">
        <w:t>s</w:t>
      </w:r>
      <w:r w:rsidR="00DC3ABE">
        <w:t xml:space="preserve"> of microphones and</w:t>
      </w:r>
      <w:r w:rsidR="003D1903">
        <w:t xml:space="preserve"> different</w:t>
      </w:r>
      <w:r w:rsidR="00695AFD">
        <w:t xml:space="preserve"> </w:t>
      </w:r>
      <w:r w:rsidR="003D1903">
        <w:t xml:space="preserve">microphone </w:t>
      </w:r>
      <w:r w:rsidR="00695AFD">
        <w:t xml:space="preserve">setup </w:t>
      </w:r>
      <w:r w:rsidR="00DC3ABE">
        <w:t>configuration</w:t>
      </w:r>
      <w:r w:rsidR="00CB1838">
        <w:t>s</w:t>
      </w:r>
      <w:r w:rsidR="00DC3ABE">
        <w:t xml:space="preserve">, </w:t>
      </w:r>
      <w:r w:rsidR="00CB1838">
        <w:t>hence</w:t>
      </w:r>
      <w:r w:rsidRPr="00D406C3">
        <w:t xml:space="preserve"> different audio format </w:t>
      </w:r>
      <w:r w:rsidR="00082A94">
        <w:t xml:space="preserve">generation </w:t>
      </w:r>
      <w:r w:rsidR="00B938AA" w:rsidRPr="00D406C3">
        <w:t>capabilities</w:t>
      </w:r>
      <w:r w:rsidR="00B938AA">
        <w:t>.</w:t>
      </w:r>
      <w:r w:rsidRPr="00D406C3">
        <w:t xml:space="preserve"> </w:t>
      </w:r>
      <w:r w:rsidR="00F80905">
        <w:t>If to use a</w:t>
      </w:r>
      <w:r w:rsidR="00F80905" w:rsidRPr="00760187">
        <w:t xml:space="preserve">ccessory </w:t>
      </w:r>
      <w:r w:rsidR="00F80905">
        <w:t>c</w:t>
      </w:r>
      <w:r w:rsidR="00F80905" w:rsidRPr="00760187">
        <w:t>apturing device</w:t>
      </w:r>
      <w:r w:rsidR="00F80905">
        <w:t xml:space="preserve">, more </w:t>
      </w:r>
      <w:r w:rsidR="00F80905" w:rsidRPr="00F80905">
        <w:t xml:space="preserve">varied </w:t>
      </w:r>
      <w:r w:rsidR="00F80905">
        <w:t xml:space="preserve">audio formats are </w:t>
      </w:r>
      <w:r w:rsidR="00F80905" w:rsidRPr="00F80905">
        <w:t>expected</w:t>
      </w:r>
      <w:r w:rsidR="00F80905">
        <w:t xml:space="preserve">. </w:t>
      </w:r>
      <w:r w:rsidR="007151F6">
        <w:t>Since s</w:t>
      </w:r>
      <w:r w:rsidR="003D1903" w:rsidRPr="00D406C3">
        <w:t>martphone</w:t>
      </w:r>
      <w:r w:rsidR="007151F6">
        <w:t>s</w:t>
      </w:r>
      <w:r w:rsidR="003D1903" w:rsidRPr="00D406C3">
        <w:t xml:space="preserve"> </w:t>
      </w:r>
      <w:r w:rsidR="007151F6">
        <w:t>are</w:t>
      </w:r>
      <w:r w:rsidR="003D1903">
        <w:t xml:space="preserve"> expected </w:t>
      </w:r>
      <w:r w:rsidR="002E5284">
        <w:t xml:space="preserve">to be the </w:t>
      </w:r>
      <w:r w:rsidR="00DB6508">
        <w:t xml:space="preserve">preferred </w:t>
      </w:r>
      <w:r w:rsidR="002E5284">
        <w:t>end-user device</w:t>
      </w:r>
      <w:r w:rsidR="007151F6">
        <w:t>s</w:t>
      </w:r>
      <w:r w:rsidR="002E5284">
        <w:t xml:space="preserve"> for a </w:t>
      </w:r>
      <w:r w:rsidRPr="00D406C3">
        <w:t>real-time communication service, two smartphone</w:t>
      </w:r>
      <w:r w:rsidR="001B14FD">
        <w:t>s</w:t>
      </w:r>
      <w:r w:rsidRPr="00D406C3">
        <w:t xml:space="preserve"> should </w:t>
      </w:r>
      <w:r w:rsidR="00DB6508">
        <w:t xml:space="preserve">be able to </w:t>
      </w:r>
      <w:r w:rsidRPr="00D406C3">
        <w:t xml:space="preserve">negotiate </w:t>
      </w:r>
      <w:r w:rsidR="00DB6508">
        <w:t>the</w:t>
      </w:r>
      <w:r w:rsidRPr="00D406C3">
        <w:t xml:space="preserve"> best appropriate input format depending on the capturing and rendering capabilities</w:t>
      </w:r>
      <w:r w:rsidR="009A6AF2">
        <w:t xml:space="preserve"> of each</w:t>
      </w:r>
      <w:r w:rsidR="00B938AA">
        <w:t xml:space="preserve">, </w:t>
      </w:r>
      <w:r w:rsidR="005C7A16">
        <w:t xml:space="preserve">and </w:t>
      </w:r>
      <w:r w:rsidR="003013B7">
        <w:t>the</w:t>
      </w:r>
      <w:r w:rsidR="00B938AA">
        <w:t xml:space="preserve"> network </w:t>
      </w:r>
      <w:r w:rsidR="00431378">
        <w:t>environment</w:t>
      </w:r>
      <w:r w:rsidR="005C7A16">
        <w:t xml:space="preserve"> characteristics. Therefore</w:t>
      </w:r>
      <w:r w:rsidR="00431378">
        <w:t xml:space="preserve">, </w:t>
      </w:r>
      <w:r w:rsidR="00F06A1E">
        <w:t xml:space="preserve">specific </w:t>
      </w:r>
      <w:r w:rsidR="00431378">
        <w:t>signalling information should be used for building up the bilateral link.</w:t>
      </w:r>
    </w:p>
    <w:p w14:paraId="2D1594A2" w14:textId="588BC7E9" w:rsidR="00D406C3" w:rsidRDefault="00D406C3" w:rsidP="00A77F3F">
      <w:pPr>
        <w:jc w:val="both"/>
      </w:pPr>
      <w:r w:rsidRPr="00D406C3">
        <w:t xml:space="preserve">The goal is to explore diverse audio capturing </w:t>
      </w:r>
      <w:r w:rsidR="00301D66">
        <w:t>method</w:t>
      </w:r>
      <w:r w:rsidR="00D51718">
        <w:t>s</w:t>
      </w:r>
      <w:r w:rsidR="00301D66">
        <w:t xml:space="preserve"> </w:t>
      </w:r>
      <w:r w:rsidR="00C90647">
        <w:t xml:space="preserve">for </w:t>
      </w:r>
      <w:r w:rsidR="007B5A6C">
        <w:t>en</w:t>
      </w:r>
      <w:r w:rsidRPr="00D406C3">
        <w:t>d-user devices, so as to develop</w:t>
      </w:r>
      <w:r w:rsidR="00C90647">
        <w:t xml:space="preserve"> applicable </w:t>
      </w:r>
      <w:r w:rsidR="00301D66">
        <w:t xml:space="preserve">audio input </w:t>
      </w:r>
      <w:r w:rsidRPr="00D406C3">
        <w:t>format</w:t>
      </w:r>
      <w:r w:rsidR="00C90647">
        <w:t>s</w:t>
      </w:r>
      <w:r w:rsidR="007B5A6C">
        <w:t xml:space="preserve"> for the end-user device considering</w:t>
      </w:r>
      <w:r w:rsidRPr="00D406C3">
        <w:t xml:space="preserve"> the current physical and Software constraints</w:t>
      </w:r>
      <w:r w:rsidR="00C90647">
        <w:t xml:space="preserve">, </w:t>
      </w:r>
      <w:r w:rsidR="00834EB8">
        <w:t xml:space="preserve">and </w:t>
      </w:r>
      <w:r w:rsidR="00C90647">
        <w:t xml:space="preserve">the </w:t>
      </w:r>
      <w:r w:rsidR="009269AA">
        <w:t xml:space="preserve">applicable </w:t>
      </w:r>
      <w:r w:rsidR="00C90647">
        <w:t xml:space="preserve">formats </w:t>
      </w:r>
      <w:r w:rsidR="00834EB8">
        <w:t xml:space="preserve">that </w:t>
      </w:r>
      <w:r w:rsidR="00C90647">
        <w:t xml:space="preserve">are </w:t>
      </w:r>
      <w:r w:rsidR="00834EB8">
        <w:t xml:space="preserve">to be </w:t>
      </w:r>
      <w:r w:rsidR="00C90647">
        <w:t>used for negotiation of best</w:t>
      </w:r>
      <w:r w:rsidR="00C90647" w:rsidRPr="00C90647">
        <w:t xml:space="preserve"> </w:t>
      </w:r>
      <w:r w:rsidR="00C90647" w:rsidRPr="00D406C3">
        <w:t>input format</w:t>
      </w:r>
      <w:r w:rsidR="00C90647">
        <w:t>s between two end-user devices when e</w:t>
      </w:r>
      <w:r w:rsidR="00C90647" w:rsidRPr="00C90647">
        <w:t>stablish</w:t>
      </w:r>
      <w:r w:rsidR="00C90647">
        <w:t>ing</w:t>
      </w:r>
      <w:r w:rsidR="00C90647" w:rsidRPr="00C90647">
        <w:t xml:space="preserve"> </w:t>
      </w:r>
      <w:r w:rsidR="00C90647">
        <w:t>communication service</w:t>
      </w:r>
      <w:r w:rsidRPr="00D406C3">
        <w:t>.</w:t>
      </w:r>
    </w:p>
    <w:p w14:paraId="0EE86BF7" w14:textId="05829024" w:rsidR="00CF1B0F" w:rsidRPr="00C90647" w:rsidRDefault="00CF1B0F" w:rsidP="00D406C3">
      <w:pPr>
        <w:rPr>
          <w:rFonts w:eastAsia="MS Mincho"/>
        </w:rPr>
      </w:pPr>
    </w:p>
    <w:p w14:paraId="762086B0" w14:textId="7EA8FB45" w:rsidR="00AA3F3B" w:rsidRDefault="00FA37F0">
      <w:pPr>
        <w:pStyle w:val="1"/>
      </w:pPr>
      <w:r>
        <w:t>4</w:t>
      </w:r>
      <w:r>
        <w:tab/>
        <w:t>Objective</w:t>
      </w:r>
    </w:p>
    <w:p w14:paraId="23F260E0" w14:textId="77777777" w:rsidR="00D404CF" w:rsidRPr="00D404CF" w:rsidRDefault="00D404CF" w:rsidP="00D404CF">
      <w:pPr>
        <w:rPr>
          <w:rFonts w:eastAsia="MS Mincho"/>
        </w:rPr>
      </w:pPr>
      <w:r w:rsidRPr="00D404CF">
        <w:rPr>
          <w:rFonts w:eastAsia="MS Mincho"/>
        </w:rPr>
        <w:t>This work item defines codec-independent immersive voice and audio capturing configuration and audio formats generation method for end-user devices. In particular, the following objectives are considered:</w:t>
      </w:r>
    </w:p>
    <w:p w14:paraId="247B34BD" w14:textId="686C6277" w:rsidR="00D404CF" w:rsidRPr="00D404CF" w:rsidRDefault="00D404CF" w:rsidP="00D404CF">
      <w:pPr>
        <w:pStyle w:val="a8"/>
        <w:numPr>
          <w:ilvl w:val="0"/>
          <w:numId w:val="8"/>
        </w:numPr>
      </w:pPr>
      <w:r w:rsidRPr="00D404CF">
        <w:t>Define reference audio capturing configuration</w:t>
      </w:r>
      <w:r w:rsidR="00663FD5">
        <w:t>s</w:t>
      </w:r>
      <w:r w:rsidRPr="00D404CF">
        <w:t xml:space="preserve"> for end-user devices</w:t>
      </w:r>
      <w:r w:rsidR="00FF227E">
        <w:t>.</w:t>
      </w:r>
    </w:p>
    <w:p w14:paraId="25A2F574" w14:textId="77777777" w:rsidR="00D404CF" w:rsidRPr="00D404CF" w:rsidRDefault="00D404CF" w:rsidP="00D404CF">
      <w:pPr>
        <w:pStyle w:val="a8"/>
        <w:numPr>
          <w:ilvl w:val="0"/>
          <w:numId w:val="8"/>
        </w:numPr>
      </w:pPr>
      <w:r w:rsidRPr="00D404CF">
        <w:t>Define smartphone device categories that addresses the capabilities constraints of audio formats.</w:t>
      </w:r>
    </w:p>
    <w:p w14:paraId="77AF1EDB" w14:textId="77777777" w:rsidR="00D404CF" w:rsidRPr="00D404CF" w:rsidRDefault="00D404CF" w:rsidP="00D404CF">
      <w:pPr>
        <w:pStyle w:val="a8"/>
        <w:numPr>
          <w:ilvl w:val="0"/>
          <w:numId w:val="8"/>
        </w:numPr>
      </w:pPr>
      <w:r w:rsidRPr="00D404CF">
        <w:t>For the smartphone device categories</w:t>
      </w:r>
    </w:p>
    <w:p w14:paraId="6A2374E6" w14:textId="03D956F1" w:rsidR="00D404CF" w:rsidRDefault="00D404CF" w:rsidP="004A3A30">
      <w:pPr>
        <w:pStyle w:val="a8"/>
        <w:numPr>
          <w:ilvl w:val="1"/>
          <w:numId w:val="8"/>
        </w:numPr>
      </w:pPr>
      <w:r w:rsidRPr="00D404CF">
        <w:t xml:space="preserve">Define input formats, including mono, stereo, </w:t>
      </w:r>
      <w:r w:rsidR="00AE7630">
        <w:rPr>
          <w:rFonts w:hint="eastAsia"/>
          <w:lang w:eastAsia="zh-CN"/>
        </w:rPr>
        <w:t>binaural,</w:t>
      </w:r>
      <w:r w:rsidR="009269AA">
        <w:rPr>
          <w:lang w:eastAsia="zh-CN"/>
        </w:rPr>
        <w:t xml:space="preserve"> </w:t>
      </w:r>
      <w:r w:rsidRPr="00D404CF">
        <w:t>multichannel</w:t>
      </w:r>
      <w:r w:rsidR="00155DFD">
        <w:t>,</w:t>
      </w:r>
      <w:r w:rsidR="00D15FC8">
        <w:t xml:space="preserve"> </w:t>
      </w:r>
      <w:r w:rsidR="007A70A3">
        <w:t>o</w:t>
      </w:r>
      <w:r w:rsidR="007A70A3" w:rsidRPr="00D404CF">
        <w:t>bject</w:t>
      </w:r>
      <w:r w:rsidRPr="00D404CF">
        <w:t xml:space="preserve">-based audio, </w:t>
      </w:r>
      <w:r w:rsidR="007A70A3">
        <w:t>scene-based</w:t>
      </w:r>
      <w:r w:rsidR="007A70A3" w:rsidRPr="00D404CF">
        <w:t xml:space="preserve"> </w:t>
      </w:r>
      <w:r w:rsidRPr="00D404CF">
        <w:t>audio.</w:t>
      </w:r>
    </w:p>
    <w:p w14:paraId="381A9F11" w14:textId="3E53BB21" w:rsidR="00426D33" w:rsidRPr="00D404CF" w:rsidRDefault="00426D33" w:rsidP="004A3A30">
      <w:pPr>
        <w:pStyle w:val="a8"/>
        <w:numPr>
          <w:ilvl w:val="1"/>
          <w:numId w:val="8"/>
        </w:num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efine reference </w:t>
      </w:r>
      <w:r w:rsidR="002F46E0" w:rsidRPr="00D404CF">
        <w:t>input formats</w:t>
      </w:r>
      <w:r w:rsidR="002F46E0">
        <w:rPr>
          <w:lang w:eastAsia="zh-CN"/>
        </w:rPr>
        <w:t xml:space="preserve"> generation </w:t>
      </w:r>
      <w:r w:rsidR="0015370D" w:rsidRPr="0037298E">
        <w:rPr>
          <w:lang w:eastAsia="zh-CN"/>
        </w:rPr>
        <w:t>procedure</w:t>
      </w:r>
      <w:r w:rsidR="0015370D">
        <w:rPr>
          <w:lang w:eastAsia="zh-CN"/>
        </w:rPr>
        <w:t>s</w:t>
      </w:r>
      <w:r w:rsidR="002F46E0">
        <w:rPr>
          <w:lang w:eastAsia="zh-CN"/>
        </w:rPr>
        <w:t>.</w:t>
      </w:r>
    </w:p>
    <w:p w14:paraId="78E79595" w14:textId="5286A60B" w:rsidR="00D404CF" w:rsidRDefault="00D404CF" w:rsidP="00D404CF">
      <w:pPr>
        <w:pStyle w:val="a8"/>
        <w:numPr>
          <w:ilvl w:val="1"/>
          <w:numId w:val="8"/>
        </w:numPr>
      </w:pPr>
      <w:r w:rsidRPr="00D404CF">
        <w:t xml:space="preserve">Define output formats, including </w:t>
      </w:r>
      <w:r w:rsidR="008F48E9">
        <w:t>headphone</w:t>
      </w:r>
      <w:r w:rsidRPr="00D404CF">
        <w:t xml:space="preserve"> audio, loudspeaker audio.</w:t>
      </w:r>
    </w:p>
    <w:p w14:paraId="129CE105" w14:textId="1AF6B22E" w:rsidR="00CC6F05" w:rsidRPr="00D404CF" w:rsidRDefault="00CC6F05" w:rsidP="00D404CF">
      <w:pPr>
        <w:pStyle w:val="a8"/>
        <w:numPr>
          <w:ilvl w:val="1"/>
          <w:numId w:val="8"/>
        </w:num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efine signalling parameters for indicating </w:t>
      </w:r>
      <w:r w:rsidR="00155DFD">
        <w:rPr>
          <w:lang w:eastAsia="zh-CN"/>
        </w:rPr>
        <w:t xml:space="preserve">audio </w:t>
      </w:r>
      <w:r>
        <w:rPr>
          <w:lang w:eastAsia="zh-CN"/>
        </w:rPr>
        <w:t>format capabilities.</w:t>
      </w:r>
    </w:p>
    <w:p w14:paraId="3D6D1B1D" w14:textId="77777777" w:rsidR="00D404CF" w:rsidRPr="00D404CF" w:rsidRDefault="00D404CF" w:rsidP="00D404CF">
      <w:pPr>
        <w:rPr>
          <w:rFonts w:eastAsia="MS Mincho"/>
        </w:rPr>
      </w:pPr>
    </w:p>
    <w:p w14:paraId="47600EAB" w14:textId="77777777" w:rsidR="00AA3F3B" w:rsidRDefault="00FA37F0">
      <w:pPr>
        <w:pStyle w:val="1"/>
      </w:pPr>
      <w:r>
        <w:t>5</w:t>
      </w:r>
      <w:r>
        <w:tab/>
        <w:t>Expected Output and Time scale</w:t>
      </w:r>
    </w:p>
    <w:tbl>
      <w:tblPr>
        <w:tblStyle w:val="ae"/>
        <w:tblW w:w="9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A3F3B" w14:paraId="173E46E2" w14:textId="77777777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 {One line per specification. Create/delete lines as needed}</w:t>
            </w:r>
          </w:p>
        </w:tc>
      </w:tr>
      <w:tr w:rsidR="00AA3F3B" w14:paraId="21165FD5" w14:textId="77777777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Rapporteur</w:t>
            </w:r>
          </w:p>
        </w:tc>
      </w:tr>
      <w:tr w:rsidR="00AA3F3B" w:rsidRPr="00AA1B39" w14:paraId="45C0A850" w14:textId="77777777">
        <w:trPr>
          <w:jc w:val="center"/>
        </w:trPr>
        <w:tc>
          <w:tcPr>
            <w:tcW w:w="1617" w:type="dxa"/>
          </w:tcPr>
          <w:p w14:paraId="7303A692" w14:textId="1C06EE90" w:rsidR="00AA3F3B" w:rsidRDefault="00975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4465F825" w14:textId="030DEF27" w:rsidR="00AA3F3B" w:rsidRDefault="00975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26.</w:t>
            </w:r>
            <w:r w:rsidR="006C0504">
              <w:rPr>
                <w:i/>
              </w:rPr>
              <w:t>XXX</w:t>
            </w:r>
          </w:p>
          <w:p w14:paraId="7DDB0BF5" w14:textId="76F5BD46" w:rsidR="006C0504" w:rsidRDefault="006C05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766C1E5" w14:textId="5D52AEF8" w:rsidR="00AA3F3B" w:rsidRDefault="00AA1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AA1B39">
              <w:rPr>
                <w:i/>
              </w:rPr>
              <w:t>Diverse Audio Capturing</w:t>
            </w:r>
            <w:r w:rsidR="009A6392">
              <w:rPr>
                <w:i/>
              </w:rPr>
              <w:t xml:space="preserve"> system</w:t>
            </w:r>
          </w:p>
        </w:tc>
        <w:tc>
          <w:tcPr>
            <w:tcW w:w="993" w:type="dxa"/>
          </w:tcPr>
          <w:p w14:paraId="7775244C" w14:textId="31C323F4" w:rsidR="00AA3F3B" w:rsidRDefault="006C05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SA</w:t>
            </w:r>
            <w:r w:rsidR="00F656E8">
              <w:rPr>
                <w:i/>
              </w:rPr>
              <w:t>#</w:t>
            </w:r>
            <w:r w:rsidR="00A77F3F">
              <w:rPr>
                <w:i/>
              </w:rPr>
              <w:t>XX</w:t>
            </w:r>
            <w:r w:rsidR="00AE7630">
              <w:rPr>
                <w:i/>
              </w:rPr>
              <w:t>X</w:t>
            </w:r>
          </w:p>
        </w:tc>
        <w:tc>
          <w:tcPr>
            <w:tcW w:w="1074" w:type="dxa"/>
          </w:tcPr>
          <w:p w14:paraId="34EDF0CF" w14:textId="2CFA31D4" w:rsidR="002C69B8" w:rsidRDefault="00F65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SA</w:t>
            </w:r>
            <w:r w:rsidR="002F0CC3">
              <w:rPr>
                <w:i/>
              </w:rPr>
              <w:t>#</w:t>
            </w:r>
            <w:r w:rsidR="00A77F3F">
              <w:rPr>
                <w:i/>
              </w:rPr>
              <w:t>XXX</w:t>
            </w:r>
          </w:p>
        </w:tc>
        <w:tc>
          <w:tcPr>
            <w:tcW w:w="2186" w:type="dxa"/>
          </w:tcPr>
          <w:p w14:paraId="273C0CB8" w14:textId="4431F5E0" w:rsidR="00AA3F3B" w:rsidRDefault="00431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TBD</w:t>
            </w:r>
          </w:p>
        </w:tc>
      </w:tr>
      <w:tr w:rsidR="00AA3F3B" w14:paraId="44BAD5FB" w14:textId="77777777">
        <w:trPr>
          <w:jc w:val="center"/>
        </w:trPr>
        <w:tc>
          <w:tcPr>
            <w:tcW w:w="1617" w:type="dxa"/>
          </w:tcPr>
          <w:p w14:paraId="0B05EB1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D19A08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409" w:type="dxa"/>
          </w:tcPr>
          <w:p w14:paraId="5B2F876C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496B1F2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74" w:type="dxa"/>
          </w:tcPr>
          <w:p w14:paraId="2D975B6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86" w:type="dxa"/>
          </w:tcPr>
          <w:p w14:paraId="229B8E9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647AA895" w14:textId="77777777" w:rsidR="00AA3F3B" w:rsidRDefault="00AA3F3B"/>
    <w:tbl>
      <w:tblPr>
        <w:tblStyle w:val="af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>Impacted existing TS/TR {One line per specification. Create/delete lines as needed}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AA3F3B" w14:paraId="79026DFC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955A" w14:textId="637C1A8F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3B4D" w14:textId="7799D48D" w:rsidR="002C69B8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A03C" w14:textId="054D0A89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FE87" w14:textId="77777777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AA3F3B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1"/>
      </w:pPr>
      <w:r>
        <w:t>6</w:t>
      </w:r>
      <w:r>
        <w:tab/>
        <w:t>Work item Rapporteur(s)</w:t>
      </w:r>
    </w:p>
    <w:p w14:paraId="39F52A49" w14:textId="3A6F1D62" w:rsidR="005B4767" w:rsidRDefault="005B4767" w:rsidP="005B4767">
      <w:pPr>
        <w:ind w:right="-99"/>
        <w:rPr>
          <w:i/>
        </w:rPr>
      </w:pPr>
      <w:r w:rsidRPr="00251D80">
        <w:rPr>
          <w:i/>
        </w:rPr>
        <w:t>{</w:t>
      </w:r>
      <w:r w:rsidR="00017FA7">
        <w:rPr>
          <w:i/>
        </w:rPr>
        <w:t>Wang Bin</w:t>
      </w:r>
      <w:r w:rsidRPr="00251D80">
        <w:rPr>
          <w:i/>
        </w:rPr>
        <w:t>.</w:t>
      </w:r>
      <w:r w:rsidR="00017FA7">
        <w:rPr>
          <w:i/>
        </w:rPr>
        <w:t xml:space="preserve"> Wangbin23@xiaomi.com</w:t>
      </w:r>
      <w:r w:rsidRPr="00251D80">
        <w:rPr>
          <w:i/>
        </w:rPr>
        <w:t xml:space="preserve">} </w:t>
      </w:r>
    </w:p>
    <w:p w14:paraId="0D64173A" w14:textId="77777777" w:rsidR="005B4767" w:rsidRPr="00251D80" w:rsidRDefault="005B4767" w:rsidP="005B4767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</w:t>
      </w:r>
      <w:proofErr w:type="spellStart"/>
      <w:r w:rsidRPr="00251D80">
        <w:rPr>
          <w:i/>
        </w:rPr>
        <w:t>FamilyName</w:t>
      </w:r>
      <w:proofErr w:type="spellEnd"/>
      <w:r w:rsidRPr="00251D80">
        <w:rPr>
          <w:i/>
        </w:rPr>
        <w:t>&gt;, &lt;</w:t>
      </w:r>
      <w:proofErr w:type="spellStart"/>
      <w:r w:rsidRPr="00251D80">
        <w:rPr>
          <w:i/>
        </w:rPr>
        <w:t>GivenName</w:t>
      </w:r>
      <w:proofErr w:type="spellEnd"/>
      <w:r w:rsidRPr="00251D80">
        <w:rPr>
          <w:i/>
        </w:rPr>
        <w:t>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14:paraId="237A63A2" w14:textId="77777777" w:rsidR="005C1B8F" w:rsidRPr="005B4767" w:rsidRDefault="005C1B8F" w:rsidP="002F0CC3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707447B6" w14:textId="77777777" w:rsidR="00AA3F3B" w:rsidRDefault="00FA37F0">
      <w:pPr>
        <w:pStyle w:val="1"/>
      </w:pPr>
      <w:r>
        <w:t>7</w:t>
      </w:r>
      <w:r>
        <w:tab/>
        <w:t>Work item leadership</w:t>
      </w:r>
    </w:p>
    <w:p w14:paraId="0FA74A9C" w14:textId="661E9A78" w:rsidR="00AA3F3B" w:rsidRDefault="00FA37F0" w:rsidP="002F0CC3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1FE5F1E1" w14:textId="77777777" w:rsidR="00AA3F3B" w:rsidRDefault="00FA37F0">
      <w:pPr>
        <w:pStyle w:val="1"/>
      </w:pPr>
      <w:r>
        <w:t>8</w:t>
      </w:r>
      <w:r>
        <w:tab/>
        <w:t>Aspects that involve other WGs</w:t>
      </w:r>
    </w:p>
    <w:p w14:paraId="0B4CDECA" w14:textId="3F1F79E1" w:rsidR="00AA3F3B" w:rsidRDefault="002F0CC3" w:rsidP="002F0CC3">
      <w:pPr>
        <w:pBdr>
          <w:top w:val="nil"/>
          <w:left w:val="nil"/>
          <w:bottom w:val="nil"/>
          <w:right w:val="nil"/>
          <w:between w:val="nil"/>
        </w:pBdr>
      </w:pPr>
      <w:r>
        <w:t>none</w:t>
      </w:r>
    </w:p>
    <w:p w14:paraId="1B16B864" w14:textId="48ECDC16" w:rsidR="00AA3F3B" w:rsidRPr="002F0CC3" w:rsidRDefault="00FA37F0" w:rsidP="002F0CC3">
      <w:pPr>
        <w:pStyle w:val="1"/>
      </w:pPr>
      <w:r>
        <w:t>9</w:t>
      </w:r>
      <w:r>
        <w:tab/>
        <w:t>Supporting Individual Members</w:t>
      </w:r>
    </w:p>
    <w:tbl>
      <w:tblPr>
        <w:tblStyle w:val="af0"/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AA3F3B" w14:paraId="6491E81B" w14:textId="77777777">
        <w:trPr>
          <w:jc w:val="center"/>
        </w:trPr>
        <w:tc>
          <w:tcPr>
            <w:tcW w:w="5029" w:type="dxa"/>
            <w:shd w:val="clear" w:color="auto" w:fill="E0E0E0"/>
          </w:tcPr>
          <w:p w14:paraId="51AC930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Supporting IM name</w:t>
            </w:r>
          </w:p>
        </w:tc>
      </w:tr>
      <w:tr w:rsidR="00AA3F3B" w14:paraId="35C02AAF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BD1413A" w14:textId="274D6747" w:rsidR="00AA3F3B" w:rsidRDefault="005C1B8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Xiaomi</w:t>
            </w:r>
          </w:p>
        </w:tc>
      </w:tr>
      <w:tr w:rsidR="00AA3F3B" w14:paraId="2B2F35C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8324288" w14:textId="2B13CB2C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1122C394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D2EA2A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3E1103B7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7DB5AF3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7A046C3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DC858D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16B88AD2" w14:textId="77777777" w:rsidR="00AA3F3B" w:rsidRDefault="00AA3F3B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43F57" w14:textId="77777777" w:rsidR="00152672" w:rsidRDefault="00152672" w:rsidP="006F2572">
      <w:pPr>
        <w:spacing w:after="0"/>
      </w:pPr>
      <w:r>
        <w:separator/>
      </w:r>
    </w:p>
  </w:endnote>
  <w:endnote w:type="continuationSeparator" w:id="0">
    <w:p w14:paraId="14704D37" w14:textId="77777777" w:rsidR="00152672" w:rsidRDefault="00152672" w:rsidP="006F25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swiss"/>
    <w:pitch w:val="variable"/>
    <w:sig w:usb0="00000003" w:usb1="0200E0A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B48F2" w14:textId="77777777" w:rsidR="00152672" w:rsidRDefault="00152672" w:rsidP="006F2572">
      <w:pPr>
        <w:spacing w:after="0"/>
      </w:pPr>
      <w:r>
        <w:separator/>
      </w:r>
    </w:p>
  </w:footnote>
  <w:footnote w:type="continuationSeparator" w:id="0">
    <w:p w14:paraId="38E7E263" w14:textId="77777777" w:rsidR="00152672" w:rsidRDefault="00152672" w:rsidP="006F25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AD0"/>
    <w:multiLevelType w:val="hybridMultilevel"/>
    <w:tmpl w:val="6C1258B8"/>
    <w:lvl w:ilvl="0" w:tplc="516867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A0427"/>
    <w:multiLevelType w:val="hybridMultilevel"/>
    <w:tmpl w:val="72EC6A4C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3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00319"/>
    <w:rsid w:val="000052FE"/>
    <w:rsid w:val="0001291C"/>
    <w:rsid w:val="00017FA7"/>
    <w:rsid w:val="00022F36"/>
    <w:rsid w:val="00025F74"/>
    <w:rsid w:val="000451E2"/>
    <w:rsid w:val="00046505"/>
    <w:rsid w:val="000504E9"/>
    <w:rsid w:val="00064F76"/>
    <w:rsid w:val="00065496"/>
    <w:rsid w:val="00066A0A"/>
    <w:rsid w:val="00071AE9"/>
    <w:rsid w:val="00072439"/>
    <w:rsid w:val="000724F4"/>
    <w:rsid w:val="00072733"/>
    <w:rsid w:val="00081126"/>
    <w:rsid w:val="00082A94"/>
    <w:rsid w:val="000869B8"/>
    <w:rsid w:val="000961CC"/>
    <w:rsid w:val="000A1DB0"/>
    <w:rsid w:val="000B3999"/>
    <w:rsid w:val="000C2621"/>
    <w:rsid w:val="000C7664"/>
    <w:rsid w:val="000D216E"/>
    <w:rsid w:val="000F672E"/>
    <w:rsid w:val="000F6AD5"/>
    <w:rsid w:val="00102975"/>
    <w:rsid w:val="00102F4A"/>
    <w:rsid w:val="0010527B"/>
    <w:rsid w:val="001457D4"/>
    <w:rsid w:val="0015242D"/>
    <w:rsid w:val="00152672"/>
    <w:rsid w:val="0015370D"/>
    <w:rsid w:val="00155DFD"/>
    <w:rsid w:val="0015637B"/>
    <w:rsid w:val="00164303"/>
    <w:rsid w:val="00166B48"/>
    <w:rsid w:val="00171C47"/>
    <w:rsid w:val="001758D3"/>
    <w:rsid w:val="001A1589"/>
    <w:rsid w:val="001A7D08"/>
    <w:rsid w:val="001B14FD"/>
    <w:rsid w:val="001B5ED3"/>
    <w:rsid w:val="001C70F8"/>
    <w:rsid w:val="001D5AC4"/>
    <w:rsid w:val="001F67A5"/>
    <w:rsid w:val="0020452F"/>
    <w:rsid w:val="00225FFC"/>
    <w:rsid w:val="00254C27"/>
    <w:rsid w:val="00270183"/>
    <w:rsid w:val="002729B0"/>
    <w:rsid w:val="00284DE0"/>
    <w:rsid w:val="00295839"/>
    <w:rsid w:val="002B5E51"/>
    <w:rsid w:val="002C69B8"/>
    <w:rsid w:val="002D4871"/>
    <w:rsid w:val="002E03D2"/>
    <w:rsid w:val="002E5284"/>
    <w:rsid w:val="002F0CC3"/>
    <w:rsid w:val="002F162C"/>
    <w:rsid w:val="002F1D20"/>
    <w:rsid w:val="002F46E0"/>
    <w:rsid w:val="003013B7"/>
    <w:rsid w:val="00301D66"/>
    <w:rsid w:val="00303149"/>
    <w:rsid w:val="00307F05"/>
    <w:rsid w:val="003337EE"/>
    <w:rsid w:val="00335009"/>
    <w:rsid w:val="00341A2E"/>
    <w:rsid w:val="00341B75"/>
    <w:rsid w:val="00343EFB"/>
    <w:rsid w:val="00350B86"/>
    <w:rsid w:val="00351DD3"/>
    <w:rsid w:val="003672C5"/>
    <w:rsid w:val="003874A7"/>
    <w:rsid w:val="003928DB"/>
    <w:rsid w:val="003B0028"/>
    <w:rsid w:val="003B451D"/>
    <w:rsid w:val="003D1903"/>
    <w:rsid w:val="003E3859"/>
    <w:rsid w:val="003E5D8E"/>
    <w:rsid w:val="003E5E6E"/>
    <w:rsid w:val="003F0209"/>
    <w:rsid w:val="004059B7"/>
    <w:rsid w:val="004146D9"/>
    <w:rsid w:val="00420383"/>
    <w:rsid w:val="00426D33"/>
    <w:rsid w:val="00431037"/>
    <w:rsid w:val="00431378"/>
    <w:rsid w:val="00434E11"/>
    <w:rsid w:val="0044476A"/>
    <w:rsid w:val="004454D8"/>
    <w:rsid w:val="00447917"/>
    <w:rsid w:val="00452CD6"/>
    <w:rsid w:val="0045566C"/>
    <w:rsid w:val="00457DEC"/>
    <w:rsid w:val="0049157C"/>
    <w:rsid w:val="00492399"/>
    <w:rsid w:val="004963DC"/>
    <w:rsid w:val="004A00EB"/>
    <w:rsid w:val="004B27A4"/>
    <w:rsid w:val="004D3106"/>
    <w:rsid w:val="004F5AAF"/>
    <w:rsid w:val="004F63FB"/>
    <w:rsid w:val="005017A3"/>
    <w:rsid w:val="00501A1A"/>
    <w:rsid w:val="00501DDA"/>
    <w:rsid w:val="005217A2"/>
    <w:rsid w:val="00525B75"/>
    <w:rsid w:val="00535233"/>
    <w:rsid w:val="0054287E"/>
    <w:rsid w:val="00565F2F"/>
    <w:rsid w:val="00577812"/>
    <w:rsid w:val="005912F8"/>
    <w:rsid w:val="0059604A"/>
    <w:rsid w:val="005A09BA"/>
    <w:rsid w:val="005A341C"/>
    <w:rsid w:val="005A7768"/>
    <w:rsid w:val="005B39E5"/>
    <w:rsid w:val="005B4767"/>
    <w:rsid w:val="005C1B8F"/>
    <w:rsid w:val="005C7A16"/>
    <w:rsid w:val="005E1C28"/>
    <w:rsid w:val="006011A0"/>
    <w:rsid w:val="00631DE5"/>
    <w:rsid w:val="006332BF"/>
    <w:rsid w:val="006358E9"/>
    <w:rsid w:val="006475AE"/>
    <w:rsid w:val="00647DAF"/>
    <w:rsid w:val="00654F65"/>
    <w:rsid w:val="00660588"/>
    <w:rsid w:val="00663FD5"/>
    <w:rsid w:val="00665FB5"/>
    <w:rsid w:val="00690F0F"/>
    <w:rsid w:val="00695AFD"/>
    <w:rsid w:val="00696B9E"/>
    <w:rsid w:val="006A0D07"/>
    <w:rsid w:val="006A1FAA"/>
    <w:rsid w:val="006A79DF"/>
    <w:rsid w:val="006B7105"/>
    <w:rsid w:val="006C0504"/>
    <w:rsid w:val="006E1656"/>
    <w:rsid w:val="006E2CD2"/>
    <w:rsid w:val="006F2572"/>
    <w:rsid w:val="00712C40"/>
    <w:rsid w:val="007151F6"/>
    <w:rsid w:val="00723BA2"/>
    <w:rsid w:val="00732422"/>
    <w:rsid w:val="00733710"/>
    <w:rsid w:val="00752DA3"/>
    <w:rsid w:val="0078054A"/>
    <w:rsid w:val="00783105"/>
    <w:rsid w:val="007A70A3"/>
    <w:rsid w:val="007B2EF4"/>
    <w:rsid w:val="007B5A6C"/>
    <w:rsid w:val="007B7088"/>
    <w:rsid w:val="00803256"/>
    <w:rsid w:val="008033E8"/>
    <w:rsid w:val="00813D36"/>
    <w:rsid w:val="008208BA"/>
    <w:rsid w:val="00834EB8"/>
    <w:rsid w:val="008351A5"/>
    <w:rsid w:val="00842861"/>
    <w:rsid w:val="008474AC"/>
    <w:rsid w:val="00864B2D"/>
    <w:rsid w:val="00892F72"/>
    <w:rsid w:val="00895FDF"/>
    <w:rsid w:val="008A09A7"/>
    <w:rsid w:val="008A50F7"/>
    <w:rsid w:val="008B3699"/>
    <w:rsid w:val="008C06F4"/>
    <w:rsid w:val="008C29B2"/>
    <w:rsid w:val="008C34EF"/>
    <w:rsid w:val="008D04C4"/>
    <w:rsid w:val="008D15D1"/>
    <w:rsid w:val="008E29AF"/>
    <w:rsid w:val="008E6D75"/>
    <w:rsid w:val="008F3AAD"/>
    <w:rsid w:val="008F48E9"/>
    <w:rsid w:val="009134D8"/>
    <w:rsid w:val="00922965"/>
    <w:rsid w:val="009269AA"/>
    <w:rsid w:val="00933E0C"/>
    <w:rsid w:val="00937910"/>
    <w:rsid w:val="00947C38"/>
    <w:rsid w:val="009529B4"/>
    <w:rsid w:val="00953BE1"/>
    <w:rsid w:val="00954812"/>
    <w:rsid w:val="009561E1"/>
    <w:rsid w:val="00975615"/>
    <w:rsid w:val="00977C35"/>
    <w:rsid w:val="00981B08"/>
    <w:rsid w:val="00990CFE"/>
    <w:rsid w:val="0099726F"/>
    <w:rsid w:val="009A5E0B"/>
    <w:rsid w:val="009A6392"/>
    <w:rsid w:val="009A6AF2"/>
    <w:rsid w:val="009A6E4E"/>
    <w:rsid w:val="009B7C41"/>
    <w:rsid w:val="009D4856"/>
    <w:rsid w:val="009F71B3"/>
    <w:rsid w:val="00A21FF6"/>
    <w:rsid w:val="00A449F0"/>
    <w:rsid w:val="00A660C1"/>
    <w:rsid w:val="00A77F3F"/>
    <w:rsid w:val="00AA0109"/>
    <w:rsid w:val="00AA1B39"/>
    <w:rsid w:val="00AA3F3B"/>
    <w:rsid w:val="00AB016D"/>
    <w:rsid w:val="00AB21AF"/>
    <w:rsid w:val="00AB2D3D"/>
    <w:rsid w:val="00AC193F"/>
    <w:rsid w:val="00AC2A31"/>
    <w:rsid w:val="00AD66C0"/>
    <w:rsid w:val="00AE13AD"/>
    <w:rsid w:val="00AE6CB2"/>
    <w:rsid w:val="00AE7630"/>
    <w:rsid w:val="00AF4FD7"/>
    <w:rsid w:val="00B052ED"/>
    <w:rsid w:val="00B0552B"/>
    <w:rsid w:val="00B17616"/>
    <w:rsid w:val="00B17BA4"/>
    <w:rsid w:val="00B22E23"/>
    <w:rsid w:val="00B310CC"/>
    <w:rsid w:val="00B45563"/>
    <w:rsid w:val="00B70D6D"/>
    <w:rsid w:val="00B92343"/>
    <w:rsid w:val="00B938AA"/>
    <w:rsid w:val="00B947AD"/>
    <w:rsid w:val="00B976F6"/>
    <w:rsid w:val="00BA39EC"/>
    <w:rsid w:val="00BB5C6F"/>
    <w:rsid w:val="00BC449F"/>
    <w:rsid w:val="00BC6BC5"/>
    <w:rsid w:val="00BD4358"/>
    <w:rsid w:val="00BD507D"/>
    <w:rsid w:val="00BD61D6"/>
    <w:rsid w:val="00BD6D64"/>
    <w:rsid w:val="00BF4285"/>
    <w:rsid w:val="00BF73B4"/>
    <w:rsid w:val="00C05421"/>
    <w:rsid w:val="00C06FC9"/>
    <w:rsid w:val="00C07AD5"/>
    <w:rsid w:val="00C20494"/>
    <w:rsid w:val="00C24A35"/>
    <w:rsid w:val="00C42628"/>
    <w:rsid w:val="00C6328C"/>
    <w:rsid w:val="00C7059A"/>
    <w:rsid w:val="00C74569"/>
    <w:rsid w:val="00C7581E"/>
    <w:rsid w:val="00C821A6"/>
    <w:rsid w:val="00C82FD8"/>
    <w:rsid w:val="00C852E8"/>
    <w:rsid w:val="00C90647"/>
    <w:rsid w:val="00C90B87"/>
    <w:rsid w:val="00C93E6A"/>
    <w:rsid w:val="00CB0FF6"/>
    <w:rsid w:val="00CB1838"/>
    <w:rsid w:val="00CC6F05"/>
    <w:rsid w:val="00CD178E"/>
    <w:rsid w:val="00CE6132"/>
    <w:rsid w:val="00CF1B0F"/>
    <w:rsid w:val="00D01390"/>
    <w:rsid w:val="00D04E6C"/>
    <w:rsid w:val="00D15FC8"/>
    <w:rsid w:val="00D217F3"/>
    <w:rsid w:val="00D2563C"/>
    <w:rsid w:val="00D3611E"/>
    <w:rsid w:val="00D404CF"/>
    <w:rsid w:val="00D406C3"/>
    <w:rsid w:val="00D51718"/>
    <w:rsid w:val="00D5330F"/>
    <w:rsid w:val="00D60798"/>
    <w:rsid w:val="00D82477"/>
    <w:rsid w:val="00D91BCA"/>
    <w:rsid w:val="00DA6B45"/>
    <w:rsid w:val="00DB6508"/>
    <w:rsid w:val="00DC3ABE"/>
    <w:rsid w:val="00DC3BF3"/>
    <w:rsid w:val="00DC64BA"/>
    <w:rsid w:val="00DD6EFA"/>
    <w:rsid w:val="00DE4531"/>
    <w:rsid w:val="00E02F45"/>
    <w:rsid w:val="00E20BD6"/>
    <w:rsid w:val="00E27FE0"/>
    <w:rsid w:val="00E42713"/>
    <w:rsid w:val="00E44067"/>
    <w:rsid w:val="00E5239C"/>
    <w:rsid w:val="00E7465E"/>
    <w:rsid w:val="00E94E02"/>
    <w:rsid w:val="00E9560E"/>
    <w:rsid w:val="00EB10D5"/>
    <w:rsid w:val="00EC28AD"/>
    <w:rsid w:val="00ED0BCF"/>
    <w:rsid w:val="00F06A1E"/>
    <w:rsid w:val="00F140DB"/>
    <w:rsid w:val="00F26876"/>
    <w:rsid w:val="00F508E1"/>
    <w:rsid w:val="00F546F2"/>
    <w:rsid w:val="00F568A3"/>
    <w:rsid w:val="00F63387"/>
    <w:rsid w:val="00F653B6"/>
    <w:rsid w:val="00F656E8"/>
    <w:rsid w:val="00F80905"/>
    <w:rsid w:val="00F979B6"/>
    <w:rsid w:val="00FA37F0"/>
    <w:rsid w:val="00FB472E"/>
    <w:rsid w:val="00FE75FD"/>
    <w:rsid w:val="00FF227E"/>
    <w:rsid w:val="00FF2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CC3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paragraph" w:styleId="1">
    <w:name w:val="heading 1"/>
    <w:next w:val="a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uiPriority w:val="9"/>
    <w:semiHidden/>
    <w:unhideWhenUsed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a"/>
    <w:rsid w:val="006C2E80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styleId="a4">
    <w:name w:val="Body Text"/>
    <w:basedOn w:val="a"/>
    <w:link w:val="a5"/>
    <w:pPr>
      <w:widowControl w:val="0"/>
      <w:textAlignment w:val="baseline"/>
    </w:pPr>
    <w:rPr>
      <w:i/>
      <w:lang w:val="en-US"/>
    </w:rPr>
  </w:style>
  <w:style w:type="paragraph" w:styleId="a6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pPr>
      <w:textAlignment w:val="baseline"/>
    </w:pPr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  <w:textAlignment w:val="baseline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a"/>
    <w:rsid w:val="006C2E80"/>
    <w:pPr>
      <w:spacing w:after="0"/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a"/>
    <w:rsid w:val="006C2E80"/>
    <w:pPr>
      <w:ind w:left="851" w:hanging="284"/>
      <w:textAlignment w:val="baseline"/>
    </w:pPr>
  </w:style>
  <w:style w:type="paragraph" w:customStyle="1" w:styleId="B3">
    <w:name w:val="B3"/>
    <w:basedOn w:val="a"/>
    <w:rsid w:val="006C2E80"/>
    <w:pPr>
      <w:ind w:left="1135" w:hanging="284"/>
      <w:textAlignment w:val="baseline"/>
    </w:pPr>
  </w:style>
  <w:style w:type="paragraph" w:customStyle="1" w:styleId="B4">
    <w:name w:val="B4"/>
    <w:basedOn w:val="a"/>
    <w:rsid w:val="006C2E80"/>
    <w:pPr>
      <w:ind w:left="1418" w:hanging="284"/>
      <w:textAlignment w:val="baseline"/>
    </w:pPr>
  </w:style>
  <w:style w:type="paragraph" w:customStyle="1" w:styleId="B5">
    <w:name w:val="B5"/>
    <w:basedOn w:val="a"/>
    <w:rsid w:val="006C2E80"/>
    <w:pPr>
      <w:ind w:left="1702" w:hanging="284"/>
      <w:textAlignment w:val="baseline"/>
    </w:pPr>
  </w:style>
  <w:style w:type="paragraph" w:styleId="a7">
    <w:name w:val="footer"/>
    <w:basedOn w:val="a6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pPr>
      <w:textAlignment w:val="baseline"/>
    </w:pPr>
    <w:rPr>
      <w:i/>
    </w:rPr>
  </w:style>
  <w:style w:type="character" w:customStyle="1" w:styleId="a5">
    <w:name w:val="正文文本 字符"/>
    <w:basedOn w:val="a0"/>
    <w:link w:val="a4"/>
    <w:rsid w:val="006C2E80"/>
    <w:rPr>
      <w:i/>
      <w:color w:val="000000"/>
      <w:lang w:val="en-US" w:eastAsia="ja-JP"/>
    </w:rPr>
  </w:style>
  <w:style w:type="paragraph" w:styleId="a8">
    <w:name w:val="List Paragraph"/>
    <w:basedOn w:val="a"/>
    <w:uiPriority w:val="34"/>
    <w:qFormat/>
    <w:rsid w:val="00336FD0"/>
    <w:pPr>
      <w:ind w:left="720"/>
      <w:contextualSpacing/>
      <w:textAlignment w:val="baseline"/>
    </w:pPr>
  </w:style>
  <w:style w:type="paragraph" w:styleId="a9">
    <w:name w:val="Subtitle"/>
    <w:basedOn w:val="a"/>
    <w:next w:val="a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af1">
    <w:name w:val="Balloon Text"/>
    <w:basedOn w:val="a"/>
    <w:link w:val="af2"/>
    <w:uiPriority w:val="99"/>
    <w:semiHidden/>
    <w:unhideWhenUsed/>
    <w:rsid w:val="00C90B87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af3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af4">
    <w:name w:val="Hyperlink"/>
    <w:basedOn w:val="a0"/>
    <w:uiPriority w:val="99"/>
    <w:unhideWhenUsed/>
    <w:rsid w:val="005C1B8F"/>
    <w:rPr>
      <w:color w:val="0563C1" w:themeColor="hyperlink"/>
      <w:u w:val="single"/>
    </w:rPr>
  </w:style>
  <w:style w:type="character" w:styleId="af5">
    <w:name w:val="Unresolved Mention"/>
    <w:basedOn w:val="a0"/>
    <w:uiPriority w:val="99"/>
    <w:semiHidden/>
    <w:unhideWhenUsed/>
    <w:rsid w:val="005C1B8F"/>
    <w:rPr>
      <w:color w:val="605E5C"/>
      <w:shd w:val="clear" w:color="auto" w:fill="E1DFDD"/>
    </w:rPr>
  </w:style>
  <w:style w:type="character" w:styleId="af6">
    <w:name w:val="annotation reference"/>
    <w:basedOn w:val="a0"/>
    <w:uiPriority w:val="99"/>
    <w:semiHidden/>
    <w:unhideWhenUsed/>
    <w:rsid w:val="00E9560E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E9560E"/>
  </w:style>
  <w:style w:type="character" w:customStyle="1" w:styleId="af8">
    <w:name w:val="批注文字 字符"/>
    <w:basedOn w:val="a0"/>
    <w:link w:val="af7"/>
    <w:uiPriority w:val="99"/>
    <w:semiHidden/>
    <w:rsid w:val="00E9560E"/>
    <w:rPr>
      <w:color w:val="000000"/>
      <w:lang w:eastAsia="ja-JP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E9560E"/>
    <w:rPr>
      <w:b/>
      <w:bCs/>
    </w:rPr>
  </w:style>
  <w:style w:type="character" w:customStyle="1" w:styleId="afa">
    <w:name w:val="批注主题 字符"/>
    <w:basedOn w:val="af8"/>
    <w:link w:val="af9"/>
    <w:uiPriority w:val="99"/>
    <w:semiHidden/>
    <w:rsid w:val="00E9560E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041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348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20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35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347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61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0" ma:contentTypeDescription="Create a new document." ma:contentTypeScope="" ma:versionID="2012423b325a3cbccf003b2fc523102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f6da168e51f56d3ad310b5cdae23ff3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999E3F-E89D-41A1-9244-00C5742837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4DDF85F4-ABB0-4B96-B27D-0B19F334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DD93CF-C15B-4AE8-B1D5-B95F835B4F7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D9928E2-F4B3-4BDE-86A1-2E69B6E5D19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3</Pages>
  <Words>715</Words>
  <Characters>4079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Wang Bin 王宾</cp:lastModifiedBy>
  <cp:revision>57</cp:revision>
  <dcterms:created xsi:type="dcterms:W3CDTF">2022-03-29T10:10:00Z</dcterms:created>
  <dcterms:modified xsi:type="dcterms:W3CDTF">2022-03-31T14:42:00Z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0x010100598371A9B2F58942932503DC52E58014</vt:lpwstr>
  </property>
  <property fmtid="{D5CDD505-2E9C-101B-9397-08002B2CF9AE}" pid="17" name="CWM001e96e7a88f49c7b38b7ffead8eb1b8">
    <vt:lpwstr>CWMC+sJD7dq7/zLZ2JL60PyCMb4bjGKhqgfLIQXOSpPDT/9lCX+LuQMNQbLM4zjrvgydXGFUivHQsFrPzIW7KB3LQ==</vt:lpwstr>
  </property>
</Properties>
</file>